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ABE" w:rsidRPr="0061104A" w:rsidRDefault="00215ABE" w:rsidP="00215ABE">
      <w:pPr>
        <w:jc w:val="center"/>
        <w:rPr>
          <w:rFonts w:ascii="Times New Roman" w:hAnsi="Times New Roman"/>
          <w:i/>
          <w:sz w:val="24"/>
          <w:szCs w:val="24"/>
        </w:rPr>
      </w:pPr>
    </w:p>
    <w:p w:rsidR="00215ABE" w:rsidRPr="0061104A" w:rsidRDefault="00215ABE" w:rsidP="00215ABE">
      <w:pPr>
        <w:jc w:val="center"/>
        <w:rPr>
          <w:rFonts w:ascii="Times New Roman" w:hAnsi="Times New Roman"/>
          <w:b/>
          <w:bCs/>
          <w:sz w:val="24"/>
          <w:szCs w:val="24"/>
          <w:lang w:eastAsia="lv-LV"/>
        </w:rPr>
      </w:pPr>
      <w:r w:rsidRPr="0061104A">
        <w:rPr>
          <w:rFonts w:ascii="Times New Roman" w:hAnsi="Times New Roman"/>
          <w:b/>
          <w:bCs/>
          <w:sz w:val="24"/>
          <w:szCs w:val="24"/>
          <w:lang w:eastAsia="lv-LV"/>
        </w:rPr>
        <w:t>Tehniskās specifikācijas prasību izvirzīšanas veidlapa</w:t>
      </w:r>
    </w:p>
    <w:p w:rsidR="00215ABE" w:rsidRPr="0061104A" w:rsidRDefault="00215ABE" w:rsidP="00215ABE">
      <w:pPr>
        <w:widowControl w:val="0"/>
        <w:numPr>
          <w:ilvl w:val="0"/>
          <w:numId w:val="6"/>
        </w:numPr>
        <w:suppressAutoHyphens w:val="0"/>
        <w:autoSpaceDN/>
        <w:spacing w:before="120" w:after="120" w:line="259" w:lineRule="auto"/>
        <w:jc w:val="both"/>
        <w:textAlignment w:val="auto"/>
        <w:rPr>
          <w:rFonts w:ascii="Times New Roman" w:eastAsia="Times New Roman" w:hAnsi="Times New Roman"/>
          <w:sz w:val="24"/>
          <w:szCs w:val="24"/>
          <w:lang w:eastAsia="lv-LV"/>
        </w:rPr>
      </w:pPr>
      <w:r w:rsidRPr="0061104A">
        <w:rPr>
          <w:rFonts w:ascii="Times New Roman" w:eastAsia="Times New Roman" w:hAnsi="Times New Roman"/>
          <w:sz w:val="24"/>
          <w:szCs w:val="24"/>
          <w:lang w:eastAsia="lv-LV"/>
        </w:rPr>
        <w:t>Pircējs: __________________/</w:t>
      </w:r>
      <w:r w:rsidRPr="0061104A">
        <w:rPr>
          <w:rFonts w:ascii="Times New Roman" w:eastAsia="Times New Roman" w:hAnsi="Times New Roman"/>
          <w:i/>
          <w:iCs/>
          <w:sz w:val="24"/>
          <w:szCs w:val="24"/>
          <w:lang w:eastAsia="lv-LV"/>
        </w:rPr>
        <w:t>pircēja nosaukums, cita nepieciešamā</w:t>
      </w:r>
      <w:r w:rsidRPr="0061104A">
        <w:rPr>
          <w:rFonts w:ascii="Times New Roman" w:eastAsia="Times New Roman" w:hAnsi="Times New Roman"/>
          <w:sz w:val="24"/>
          <w:szCs w:val="24"/>
          <w:lang w:eastAsia="lv-LV"/>
        </w:rPr>
        <w:t xml:space="preserve"> </w:t>
      </w:r>
      <w:r w:rsidRPr="0061104A">
        <w:rPr>
          <w:rFonts w:ascii="Times New Roman" w:eastAsia="Times New Roman" w:hAnsi="Times New Roman"/>
          <w:i/>
          <w:iCs/>
          <w:sz w:val="24"/>
          <w:szCs w:val="24"/>
          <w:lang w:eastAsia="lv-LV"/>
        </w:rPr>
        <w:t>informācija par Pircēju</w:t>
      </w:r>
      <w:r w:rsidRPr="0061104A">
        <w:rPr>
          <w:rFonts w:ascii="Times New Roman" w:eastAsia="Times New Roman" w:hAnsi="Times New Roman"/>
          <w:sz w:val="24"/>
          <w:szCs w:val="24"/>
          <w:lang w:eastAsia="lv-LV"/>
        </w:rPr>
        <w:t>/.</w:t>
      </w:r>
    </w:p>
    <w:p w:rsidR="00215ABE" w:rsidRPr="0061104A" w:rsidRDefault="00215ABE" w:rsidP="00215ABE">
      <w:pPr>
        <w:widowControl w:val="0"/>
        <w:numPr>
          <w:ilvl w:val="0"/>
          <w:numId w:val="6"/>
        </w:numPr>
        <w:suppressAutoHyphens w:val="0"/>
        <w:autoSpaceDN/>
        <w:spacing w:before="120" w:after="120" w:line="259" w:lineRule="auto"/>
        <w:jc w:val="both"/>
        <w:textAlignment w:val="auto"/>
        <w:rPr>
          <w:rFonts w:ascii="Times New Roman" w:eastAsia="Times New Roman" w:hAnsi="Times New Roman"/>
          <w:sz w:val="24"/>
          <w:szCs w:val="24"/>
          <w:lang w:eastAsia="lv-LV"/>
        </w:rPr>
      </w:pPr>
      <w:r w:rsidRPr="0061104A">
        <w:rPr>
          <w:rFonts w:ascii="Times New Roman" w:eastAsia="Times New Roman" w:hAnsi="Times New Roman"/>
          <w:sz w:val="24"/>
          <w:szCs w:val="24"/>
          <w:lang w:eastAsia="lv-LV"/>
        </w:rPr>
        <w:t>Iepirkuma priekšmets ir elektroenerģijas iegāde Pircēja vajadzībām. Pretendents nodrošina elektroenerģijas piegādi Pircēja</w:t>
      </w:r>
      <w:r w:rsidRPr="0061104A">
        <w:rPr>
          <w:rFonts w:ascii="Times New Roman" w:eastAsia="Times New Roman" w:hAnsi="Times New Roman"/>
          <w:i/>
          <w:iCs/>
          <w:sz w:val="24"/>
          <w:szCs w:val="24"/>
          <w:lang w:eastAsia="lv-LV"/>
        </w:rPr>
        <w:t xml:space="preserve"> </w:t>
      </w:r>
      <w:r w:rsidRPr="0061104A">
        <w:rPr>
          <w:rFonts w:ascii="Times New Roman" w:eastAsia="Times New Roman" w:hAnsi="Times New Roman"/>
          <w:sz w:val="24"/>
          <w:szCs w:val="24"/>
          <w:lang w:eastAsia="lv-LV"/>
        </w:rPr>
        <w:t>objektos.</w:t>
      </w:r>
    </w:p>
    <w:p w:rsidR="00215ABE" w:rsidRPr="0061104A" w:rsidRDefault="00215ABE" w:rsidP="00215ABE">
      <w:pPr>
        <w:widowControl w:val="0"/>
        <w:numPr>
          <w:ilvl w:val="0"/>
          <w:numId w:val="6"/>
        </w:numPr>
        <w:suppressAutoHyphens w:val="0"/>
        <w:autoSpaceDN/>
        <w:spacing w:before="120" w:after="120" w:line="259" w:lineRule="auto"/>
        <w:jc w:val="both"/>
        <w:textAlignment w:val="auto"/>
        <w:rPr>
          <w:rFonts w:ascii="Times New Roman" w:eastAsia="Times New Roman" w:hAnsi="Times New Roman"/>
          <w:sz w:val="24"/>
          <w:szCs w:val="24"/>
          <w:lang w:eastAsia="lv-LV"/>
        </w:rPr>
      </w:pPr>
      <w:r w:rsidRPr="0061104A">
        <w:rPr>
          <w:rFonts w:ascii="Times New Roman" w:eastAsia="Times New Roman" w:hAnsi="Times New Roman"/>
          <w:sz w:val="24"/>
          <w:szCs w:val="24"/>
        </w:rPr>
        <w:t xml:space="preserve">Tirgotājam jāspēj piegādāt elektroenerģija atbilstoši Tehniskās specifikācijas 8.punktā noteiktajam apjomam Pircēju objektos visā Latvijas Republikas teritorijā </w:t>
      </w:r>
      <w:r w:rsidRPr="0061104A">
        <w:rPr>
          <w:rFonts w:ascii="Times New Roman" w:eastAsia="Times New Roman" w:hAnsi="Times New Roman"/>
          <w:i/>
          <w:sz w:val="24"/>
          <w:szCs w:val="24"/>
        </w:rPr>
        <w:t xml:space="preserve">(objektu saraksts ir pieejams </w:t>
      </w:r>
      <w:hyperlink r:id="rId7" w:history="1">
        <w:r w:rsidRPr="0061104A">
          <w:rPr>
            <w:rStyle w:val="Hyperlink"/>
            <w:rFonts w:ascii="Times New Roman" w:eastAsia="Times New Roman" w:hAnsi="Times New Roman"/>
            <w:i/>
            <w:sz w:val="24"/>
            <w:szCs w:val="24"/>
          </w:rPr>
          <w:t>www.e-st.lv</w:t>
        </w:r>
      </w:hyperlink>
      <w:r w:rsidRPr="0061104A">
        <w:rPr>
          <w:rFonts w:ascii="Times New Roman" w:eastAsia="Times New Roman" w:hAnsi="Times New Roman"/>
          <w:i/>
          <w:sz w:val="24"/>
          <w:szCs w:val="24"/>
        </w:rPr>
        <w:t xml:space="preserve"> klientu/tirgotāju portālā; objektu sarakstu, kuri ir pieslēgti pie citiem sadales operatoriem, </w:t>
      </w:r>
      <w:r w:rsidRPr="0061104A">
        <w:rPr>
          <w:rFonts w:ascii="Times New Roman" w:eastAsia="Times New Roman" w:hAnsi="Times New Roman"/>
          <w:i/>
          <w:iCs/>
          <w:sz w:val="24"/>
          <w:szCs w:val="24"/>
        </w:rPr>
        <w:t>tehniskajai specifikācijai pievieno</w:t>
      </w:r>
      <w:r w:rsidRPr="0061104A">
        <w:rPr>
          <w:rFonts w:ascii="Times New Roman" w:eastAsia="Times New Roman" w:hAnsi="Times New Roman"/>
          <w:i/>
          <w:sz w:val="24"/>
          <w:szCs w:val="24"/>
        </w:rPr>
        <w:t xml:space="preserve"> Pircējs).</w:t>
      </w:r>
    </w:p>
    <w:p w:rsidR="00215ABE" w:rsidRPr="0061104A" w:rsidRDefault="00215ABE" w:rsidP="00215ABE">
      <w:pPr>
        <w:widowControl w:val="0"/>
        <w:numPr>
          <w:ilvl w:val="0"/>
          <w:numId w:val="6"/>
        </w:numPr>
        <w:suppressAutoHyphens w:val="0"/>
        <w:autoSpaceDN/>
        <w:spacing w:before="120" w:after="120" w:line="259" w:lineRule="auto"/>
        <w:jc w:val="both"/>
        <w:textAlignment w:val="auto"/>
        <w:rPr>
          <w:rFonts w:ascii="Times New Roman" w:eastAsia="Times New Roman" w:hAnsi="Times New Roman"/>
          <w:sz w:val="24"/>
          <w:szCs w:val="24"/>
          <w:lang w:eastAsia="lv-LV"/>
        </w:rPr>
      </w:pPr>
      <w:r w:rsidRPr="0061104A">
        <w:rPr>
          <w:rFonts w:ascii="Times New Roman" w:eastAsia="Times New Roman" w:hAnsi="Times New Roman"/>
          <w:sz w:val="24"/>
          <w:szCs w:val="24"/>
          <w:lang w:eastAsia="lv-LV"/>
        </w:rPr>
        <w:t>Elektroenerģijas piegāde jānodrošina atbilstoši Tehniskajā specifikācijā izvirzītajiem nosacījumiem.</w:t>
      </w:r>
    </w:p>
    <w:p w:rsidR="00215ABE" w:rsidRPr="0061104A" w:rsidRDefault="00215ABE" w:rsidP="00215ABE">
      <w:pPr>
        <w:widowControl w:val="0"/>
        <w:numPr>
          <w:ilvl w:val="0"/>
          <w:numId w:val="6"/>
        </w:numPr>
        <w:suppressAutoHyphens w:val="0"/>
        <w:autoSpaceDN/>
        <w:spacing w:before="120" w:after="120" w:line="259" w:lineRule="auto"/>
        <w:jc w:val="both"/>
        <w:textAlignment w:val="auto"/>
        <w:rPr>
          <w:rFonts w:ascii="Times New Roman" w:eastAsia="Times New Roman" w:hAnsi="Times New Roman"/>
          <w:b/>
          <w:sz w:val="24"/>
          <w:szCs w:val="24"/>
          <w:lang w:eastAsia="lv-LV"/>
        </w:rPr>
      </w:pPr>
      <w:r w:rsidRPr="0061104A">
        <w:rPr>
          <w:rFonts w:ascii="Times New Roman" w:eastAsia="Times New Roman" w:hAnsi="Times New Roman"/>
          <w:b/>
          <w:sz w:val="24"/>
          <w:szCs w:val="24"/>
          <w:lang w:eastAsia="lv-LV"/>
        </w:rPr>
        <w:t xml:space="preserve">Plānotais elektroenerģijas iegādes termiņš ir </w:t>
      </w:r>
      <w:r w:rsidRPr="0061104A">
        <w:rPr>
          <w:rFonts w:ascii="Times New Roman" w:eastAsia="Times New Roman" w:hAnsi="Times New Roman"/>
          <w:b/>
          <w:sz w:val="24"/>
          <w:szCs w:val="24"/>
          <w:u w:val="single"/>
          <w:lang w:eastAsia="lv-LV"/>
        </w:rPr>
        <w:t xml:space="preserve">   </w:t>
      </w:r>
      <w:r w:rsidRPr="0061104A">
        <w:rPr>
          <w:rFonts w:ascii="Times New Roman" w:eastAsia="Times New Roman" w:hAnsi="Times New Roman"/>
          <w:b/>
          <w:sz w:val="24"/>
          <w:szCs w:val="24"/>
          <w:lang w:eastAsia="lv-LV"/>
        </w:rPr>
        <w:t>.</w:t>
      </w:r>
      <w:r w:rsidRPr="0061104A">
        <w:rPr>
          <w:rFonts w:ascii="Times New Roman" w:eastAsia="Times New Roman" w:hAnsi="Times New Roman"/>
          <w:b/>
          <w:sz w:val="24"/>
          <w:szCs w:val="24"/>
          <w:u w:val="single"/>
          <w:lang w:eastAsia="lv-LV"/>
        </w:rPr>
        <w:t xml:space="preserve">  </w:t>
      </w:r>
      <w:r w:rsidRPr="0061104A">
        <w:rPr>
          <w:rFonts w:ascii="Times New Roman" w:eastAsia="Times New Roman" w:hAnsi="Times New Roman"/>
          <w:b/>
          <w:sz w:val="24"/>
          <w:szCs w:val="24"/>
          <w:lang w:eastAsia="lv-LV"/>
        </w:rPr>
        <w:t>.20</w:t>
      </w:r>
      <w:r w:rsidRPr="0061104A">
        <w:rPr>
          <w:rFonts w:ascii="Times New Roman" w:eastAsia="Times New Roman" w:hAnsi="Times New Roman"/>
          <w:b/>
          <w:sz w:val="24"/>
          <w:szCs w:val="24"/>
          <w:u w:val="single"/>
          <w:lang w:eastAsia="lv-LV"/>
        </w:rPr>
        <w:t xml:space="preserve">  </w:t>
      </w:r>
      <w:r w:rsidRPr="0061104A">
        <w:rPr>
          <w:rFonts w:ascii="Times New Roman" w:eastAsia="Times New Roman" w:hAnsi="Times New Roman"/>
          <w:b/>
          <w:sz w:val="24"/>
          <w:szCs w:val="24"/>
          <w:lang w:eastAsia="lv-LV"/>
        </w:rPr>
        <w:t xml:space="preserve">. – </w:t>
      </w:r>
      <w:r w:rsidRPr="0061104A">
        <w:rPr>
          <w:rFonts w:ascii="Times New Roman" w:eastAsia="Times New Roman" w:hAnsi="Times New Roman"/>
          <w:b/>
          <w:sz w:val="24"/>
          <w:szCs w:val="24"/>
          <w:u w:val="single"/>
          <w:lang w:eastAsia="lv-LV"/>
        </w:rPr>
        <w:t xml:space="preserve">   </w:t>
      </w:r>
      <w:r w:rsidRPr="0061104A">
        <w:rPr>
          <w:rFonts w:ascii="Times New Roman" w:eastAsia="Times New Roman" w:hAnsi="Times New Roman"/>
          <w:b/>
          <w:sz w:val="24"/>
          <w:szCs w:val="24"/>
          <w:lang w:eastAsia="lv-LV"/>
        </w:rPr>
        <w:t>.</w:t>
      </w:r>
      <w:r w:rsidRPr="0061104A">
        <w:rPr>
          <w:rFonts w:ascii="Times New Roman" w:eastAsia="Times New Roman" w:hAnsi="Times New Roman"/>
          <w:b/>
          <w:sz w:val="24"/>
          <w:szCs w:val="24"/>
          <w:u w:val="single"/>
          <w:lang w:eastAsia="lv-LV"/>
        </w:rPr>
        <w:t xml:space="preserve">  </w:t>
      </w:r>
      <w:r w:rsidRPr="0061104A">
        <w:rPr>
          <w:rFonts w:ascii="Times New Roman" w:eastAsia="Times New Roman" w:hAnsi="Times New Roman"/>
          <w:b/>
          <w:sz w:val="24"/>
          <w:szCs w:val="24"/>
          <w:lang w:eastAsia="lv-LV"/>
        </w:rPr>
        <w:t>.20</w:t>
      </w:r>
      <w:r w:rsidRPr="0061104A">
        <w:rPr>
          <w:rFonts w:ascii="Times New Roman" w:eastAsia="Times New Roman" w:hAnsi="Times New Roman"/>
          <w:b/>
          <w:sz w:val="24"/>
          <w:szCs w:val="24"/>
          <w:u w:val="single"/>
          <w:lang w:eastAsia="lv-LV"/>
        </w:rPr>
        <w:t xml:space="preserve">  </w:t>
      </w:r>
      <w:r w:rsidRPr="0061104A">
        <w:rPr>
          <w:rFonts w:ascii="Times New Roman" w:eastAsia="Times New Roman" w:hAnsi="Times New Roman"/>
          <w:b/>
          <w:sz w:val="24"/>
          <w:szCs w:val="24"/>
          <w:lang w:eastAsia="lv-LV"/>
        </w:rPr>
        <w:t>.</w:t>
      </w:r>
    </w:p>
    <w:p w:rsidR="00215ABE" w:rsidRPr="0061104A" w:rsidRDefault="00215ABE" w:rsidP="00215ABE">
      <w:pPr>
        <w:widowControl w:val="0"/>
        <w:numPr>
          <w:ilvl w:val="0"/>
          <w:numId w:val="6"/>
        </w:numPr>
        <w:suppressAutoHyphens w:val="0"/>
        <w:autoSpaceDN/>
        <w:spacing w:before="120" w:after="120" w:line="259" w:lineRule="auto"/>
        <w:jc w:val="both"/>
        <w:textAlignment w:val="auto"/>
        <w:rPr>
          <w:rFonts w:ascii="Times New Roman" w:eastAsia="Times New Roman" w:hAnsi="Times New Roman"/>
          <w:b/>
          <w:sz w:val="24"/>
          <w:szCs w:val="24"/>
          <w:lang w:eastAsia="lv-LV"/>
        </w:rPr>
      </w:pPr>
      <w:r w:rsidRPr="0061104A">
        <w:rPr>
          <w:rFonts w:ascii="Times New Roman" w:eastAsia="Times New Roman" w:hAnsi="Times New Roman"/>
          <w:b/>
          <w:sz w:val="24"/>
          <w:szCs w:val="24"/>
          <w:lang w:eastAsia="lv-LV"/>
        </w:rPr>
        <w:t>Plānotais līguma termiņš ir ___ mēneši</w:t>
      </w:r>
      <w:r w:rsidRPr="0061104A">
        <w:rPr>
          <w:rFonts w:ascii="Times New Roman" w:eastAsia="Times New Roman" w:hAnsi="Times New Roman"/>
          <w:b/>
          <w:i/>
          <w:iCs/>
          <w:sz w:val="24"/>
          <w:szCs w:val="24"/>
          <w:lang w:eastAsia="lv-LV"/>
        </w:rPr>
        <w:t xml:space="preserve"> </w:t>
      </w:r>
      <w:r w:rsidRPr="0061104A">
        <w:rPr>
          <w:rFonts w:ascii="Times New Roman" w:eastAsia="Times New Roman" w:hAnsi="Times New Roman"/>
          <w:bCs/>
          <w:i/>
          <w:iCs/>
          <w:sz w:val="24"/>
          <w:szCs w:val="24"/>
          <w:lang w:eastAsia="lv-LV"/>
        </w:rPr>
        <w:t>/Pircējs norāda savu plānoto līguma slēgšanas termiņu amplitūdā 6-12 mēneši/.</w:t>
      </w:r>
    </w:p>
    <w:p w:rsidR="00215ABE" w:rsidRPr="0061104A" w:rsidRDefault="00215ABE" w:rsidP="00215ABE">
      <w:pPr>
        <w:widowControl w:val="0"/>
        <w:numPr>
          <w:ilvl w:val="0"/>
          <w:numId w:val="6"/>
        </w:numPr>
        <w:suppressAutoHyphens w:val="0"/>
        <w:autoSpaceDN/>
        <w:spacing w:before="120" w:after="120" w:line="259" w:lineRule="auto"/>
        <w:jc w:val="both"/>
        <w:textAlignment w:val="auto"/>
        <w:rPr>
          <w:rFonts w:ascii="Times New Roman" w:eastAsia="Times New Roman" w:hAnsi="Times New Roman"/>
          <w:b/>
          <w:sz w:val="24"/>
          <w:szCs w:val="24"/>
          <w:lang w:eastAsia="lv-LV"/>
        </w:rPr>
      </w:pPr>
      <w:r w:rsidRPr="0061104A">
        <w:rPr>
          <w:rFonts w:ascii="Times New Roman" w:eastAsia="Times New Roman" w:hAnsi="Times New Roman"/>
          <w:b/>
          <w:sz w:val="24"/>
          <w:szCs w:val="24"/>
          <w:lang w:eastAsia="lv-LV"/>
        </w:rPr>
        <w:t xml:space="preserve">Provizoriskā līguma kopējā summa ir </w:t>
      </w:r>
      <w:bookmarkStart w:id="0" w:name="_Hlk44952554"/>
      <w:r w:rsidRPr="0061104A">
        <w:rPr>
          <w:rFonts w:ascii="Times New Roman" w:eastAsia="Times New Roman" w:hAnsi="Times New Roman"/>
          <w:b/>
          <w:sz w:val="24"/>
          <w:szCs w:val="24"/>
          <w:lang w:eastAsia="lv-LV"/>
        </w:rPr>
        <w:t>_____</w:t>
      </w:r>
      <w:bookmarkEnd w:id="0"/>
      <w:r w:rsidRPr="0061104A">
        <w:rPr>
          <w:rFonts w:ascii="Times New Roman" w:eastAsia="Times New Roman" w:hAnsi="Times New Roman"/>
          <w:b/>
          <w:sz w:val="24"/>
          <w:szCs w:val="24"/>
          <w:lang w:eastAsia="lv-LV"/>
        </w:rPr>
        <w:t xml:space="preserve">_______ EUR bez PVN </w:t>
      </w:r>
      <w:r w:rsidRPr="0061104A">
        <w:rPr>
          <w:rFonts w:ascii="Times New Roman" w:eastAsia="Times New Roman" w:hAnsi="Times New Roman"/>
          <w:i/>
          <w:sz w:val="24"/>
          <w:szCs w:val="24"/>
          <w:lang w:eastAsia="lv-LV"/>
        </w:rPr>
        <w:t>/Pircējs norāda summu, par kādu tiks slēgts līgums, ņemot vērā plānoto līguma termiņu un prognozēto patēriņa apjomu, ierēķinot rezervi atbilstoši savai pieredzei/plānotajai vajadzībai; tāpat, tā kā  līguma ietvaros ir paredzēts deleģēt Tirgotājam pienākumu veikt norēķinus ar sadales sistēmas operatoru, tad provizoriskajā līguma summā</w:t>
      </w:r>
      <w:r w:rsidRPr="0061104A">
        <w:rPr>
          <w:rStyle w:val="normaltextrun1"/>
          <w:rFonts w:ascii="Times New Roman" w:hAnsi="Times New Roman"/>
          <w:i/>
          <w:sz w:val="24"/>
          <w:szCs w:val="24"/>
        </w:rPr>
        <w:t xml:space="preserve"> jāierēķina arī samaksa sadales sistēmas operatoram par sistēmas pakalpojumiem un obligātā iepirkuma komponentēm</w:t>
      </w:r>
      <w:r w:rsidRPr="0061104A">
        <w:rPr>
          <w:rFonts w:ascii="Times New Roman" w:eastAsia="Times New Roman" w:hAnsi="Times New Roman"/>
          <w:i/>
          <w:sz w:val="24"/>
          <w:szCs w:val="24"/>
          <w:lang w:eastAsia="lv-LV"/>
        </w:rPr>
        <w:t>/</w:t>
      </w:r>
      <w:r w:rsidRPr="0061104A">
        <w:rPr>
          <w:rFonts w:ascii="Times New Roman" w:eastAsia="Times New Roman" w:hAnsi="Times New Roman"/>
          <w:bCs/>
          <w:sz w:val="24"/>
          <w:szCs w:val="24"/>
          <w:lang w:eastAsia="lv-LV"/>
        </w:rPr>
        <w:t>.</w:t>
      </w:r>
      <w:r w:rsidRPr="0061104A">
        <w:rPr>
          <w:rFonts w:ascii="Times New Roman" w:eastAsia="Times New Roman" w:hAnsi="Times New Roman"/>
          <w:sz w:val="24"/>
          <w:szCs w:val="24"/>
          <w:lang w:eastAsia="lv-LV"/>
        </w:rPr>
        <w:t xml:space="preserve"> </w:t>
      </w:r>
    </w:p>
    <w:p w:rsidR="00215ABE" w:rsidRPr="0061104A" w:rsidRDefault="00215ABE" w:rsidP="00215ABE">
      <w:pPr>
        <w:widowControl w:val="0"/>
        <w:numPr>
          <w:ilvl w:val="0"/>
          <w:numId w:val="6"/>
        </w:numPr>
        <w:suppressAutoHyphens w:val="0"/>
        <w:autoSpaceDN/>
        <w:spacing w:before="120" w:after="120" w:line="259" w:lineRule="auto"/>
        <w:jc w:val="both"/>
        <w:textAlignment w:val="auto"/>
        <w:rPr>
          <w:rFonts w:ascii="Times New Roman" w:eastAsia="Times New Roman" w:hAnsi="Times New Roman"/>
          <w:b/>
          <w:sz w:val="24"/>
          <w:szCs w:val="24"/>
          <w:lang w:eastAsia="lv-LV"/>
        </w:rPr>
      </w:pPr>
      <w:r w:rsidRPr="0061104A">
        <w:rPr>
          <w:rFonts w:ascii="Times New Roman" w:eastAsia="Times New Roman" w:hAnsi="Times New Roman"/>
          <w:sz w:val="24"/>
          <w:szCs w:val="24"/>
          <w:lang w:eastAsia="lv-LV"/>
        </w:rPr>
        <w:t xml:space="preserve">Prognozējamais elektroenerģijas patēriņa apjoms un sadalījums pa laika zonām  </w:t>
      </w:r>
      <w:r w:rsidRPr="0061104A">
        <w:rPr>
          <w:rFonts w:ascii="Times New Roman" w:eastAsia="Times New Roman" w:hAnsi="Times New Roman"/>
          <w:b/>
          <w:bCs/>
          <w:sz w:val="24"/>
          <w:szCs w:val="24"/>
          <w:lang w:eastAsia="lv-LV"/>
        </w:rPr>
        <w:t>(</w:t>
      </w:r>
      <w:r w:rsidRPr="0061104A">
        <w:rPr>
          <w:rFonts w:ascii="Times New Roman" w:eastAsia="Times New Roman" w:hAnsi="Times New Roman"/>
          <w:b/>
          <w:bCs/>
          <w:sz w:val="24"/>
          <w:szCs w:val="24"/>
          <w:u w:val="single"/>
          <w:lang w:eastAsia="lv-LV"/>
        </w:rPr>
        <w:t xml:space="preserve">    </w:t>
      </w:r>
      <w:r w:rsidRPr="0061104A">
        <w:rPr>
          <w:rFonts w:ascii="Times New Roman" w:eastAsia="Times New Roman" w:hAnsi="Times New Roman"/>
          <w:b/>
          <w:bCs/>
          <w:sz w:val="24"/>
          <w:szCs w:val="24"/>
          <w:lang w:eastAsia="lv-LV"/>
        </w:rPr>
        <w:t xml:space="preserve"> mēnešiem)</w:t>
      </w:r>
      <w:r w:rsidRPr="0061104A">
        <w:rPr>
          <w:rFonts w:ascii="Times New Roman" w:eastAsia="Times New Roman" w:hAnsi="Times New Roman"/>
          <w:sz w:val="24"/>
          <w:szCs w:val="24"/>
          <w:lang w:eastAsia="lv-LV"/>
        </w:rPr>
        <w:t>:</w:t>
      </w:r>
    </w:p>
    <w:tbl>
      <w:tblPr>
        <w:tblW w:w="0" w:type="auto"/>
        <w:tblInd w:w="846" w:type="dxa"/>
        <w:tblLayout w:type="fixed"/>
        <w:tblCellMar>
          <w:left w:w="0" w:type="dxa"/>
          <w:right w:w="0" w:type="dxa"/>
        </w:tblCellMar>
        <w:tblLook w:val="0000" w:firstRow="0" w:lastRow="0" w:firstColumn="0" w:lastColumn="0" w:noHBand="0" w:noVBand="0"/>
      </w:tblPr>
      <w:tblGrid>
        <w:gridCol w:w="992"/>
        <w:gridCol w:w="4623"/>
        <w:gridCol w:w="2364"/>
      </w:tblGrid>
      <w:tr w:rsidR="00215ABE" w:rsidRPr="0061104A" w:rsidTr="00A92120">
        <w:trPr>
          <w:trHeight w:val="300"/>
        </w:trPr>
        <w:tc>
          <w:tcPr>
            <w:tcW w:w="992" w:type="dxa"/>
            <w:tcBorders>
              <w:top w:val="single" w:sz="4" w:space="0" w:color="000000"/>
              <w:left w:val="single" w:sz="4" w:space="0" w:color="000000"/>
              <w:bottom w:val="single" w:sz="4" w:space="0" w:color="000000"/>
            </w:tcBorders>
            <w:shd w:val="clear" w:color="auto" w:fill="auto"/>
          </w:tcPr>
          <w:p w:rsidR="00215ABE" w:rsidRPr="0061104A" w:rsidRDefault="00215ABE" w:rsidP="00A92120">
            <w:pPr>
              <w:jc w:val="center"/>
              <w:rPr>
                <w:rFonts w:ascii="Times New Roman" w:hAnsi="Times New Roman"/>
                <w:sz w:val="24"/>
                <w:szCs w:val="24"/>
              </w:rPr>
            </w:pPr>
            <w:proofErr w:type="spellStart"/>
            <w:r w:rsidRPr="0061104A">
              <w:rPr>
                <w:rFonts w:ascii="Times New Roman" w:hAnsi="Times New Roman"/>
                <w:b/>
                <w:bCs/>
                <w:sz w:val="24"/>
                <w:szCs w:val="24"/>
              </w:rPr>
              <w:t>Nr.p.k</w:t>
            </w:r>
            <w:proofErr w:type="spellEnd"/>
            <w:r w:rsidRPr="0061104A">
              <w:rPr>
                <w:rFonts w:ascii="Times New Roman" w:hAnsi="Times New Roman"/>
                <w:b/>
                <w:bCs/>
                <w:sz w:val="24"/>
                <w:szCs w:val="24"/>
              </w:rPr>
              <w:t>.</w:t>
            </w:r>
          </w:p>
        </w:tc>
        <w:tc>
          <w:tcPr>
            <w:tcW w:w="4623" w:type="dxa"/>
            <w:tcBorders>
              <w:top w:val="single" w:sz="4" w:space="0" w:color="000000"/>
              <w:left w:val="single" w:sz="4" w:space="0" w:color="000000"/>
              <w:bottom w:val="single" w:sz="4" w:space="0" w:color="000000"/>
            </w:tcBorders>
            <w:shd w:val="clear" w:color="auto" w:fill="auto"/>
            <w:vAlign w:val="center"/>
          </w:tcPr>
          <w:p w:rsidR="00215ABE" w:rsidRPr="0061104A" w:rsidRDefault="00215ABE" w:rsidP="00A92120">
            <w:pPr>
              <w:jc w:val="center"/>
              <w:rPr>
                <w:rFonts w:ascii="Times New Roman" w:hAnsi="Times New Roman"/>
                <w:sz w:val="24"/>
                <w:szCs w:val="24"/>
              </w:rPr>
            </w:pPr>
            <w:r w:rsidRPr="0061104A">
              <w:rPr>
                <w:rFonts w:ascii="Times New Roman" w:hAnsi="Times New Roman"/>
                <w:b/>
                <w:bCs/>
                <w:sz w:val="24"/>
                <w:szCs w:val="24"/>
              </w:rPr>
              <w:t>Elektroenerģijas uzskaites veidi</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5ABE" w:rsidRPr="0061104A" w:rsidRDefault="00215ABE" w:rsidP="00A92120">
            <w:pPr>
              <w:jc w:val="center"/>
              <w:rPr>
                <w:rFonts w:ascii="Times New Roman" w:hAnsi="Times New Roman"/>
                <w:sz w:val="24"/>
                <w:szCs w:val="24"/>
              </w:rPr>
            </w:pPr>
            <w:r w:rsidRPr="0061104A">
              <w:rPr>
                <w:rFonts w:ascii="Times New Roman" w:hAnsi="Times New Roman"/>
                <w:b/>
                <w:bCs/>
                <w:sz w:val="24"/>
                <w:szCs w:val="24"/>
              </w:rPr>
              <w:t xml:space="preserve">Prognozētais patēriņa apjoms, </w:t>
            </w:r>
            <w:proofErr w:type="spellStart"/>
            <w:r w:rsidRPr="0061104A">
              <w:rPr>
                <w:rFonts w:ascii="Times New Roman" w:hAnsi="Times New Roman"/>
                <w:b/>
                <w:bCs/>
                <w:sz w:val="24"/>
                <w:szCs w:val="24"/>
              </w:rPr>
              <w:t>MWh</w:t>
            </w:r>
            <w:proofErr w:type="spellEnd"/>
            <w:r w:rsidRPr="0061104A">
              <w:rPr>
                <w:rFonts w:ascii="Times New Roman" w:hAnsi="Times New Roman"/>
                <w:b/>
                <w:bCs/>
                <w:sz w:val="24"/>
                <w:szCs w:val="24"/>
              </w:rPr>
              <w:t>*</w:t>
            </w:r>
          </w:p>
        </w:tc>
      </w:tr>
      <w:tr w:rsidR="00215ABE" w:rsidRPr="0061104A" w:rsidTr="00A92120">
        <w:trPr>
          <w:trHeight w:val="300"/>
        </w:trPr>
        <w:tc>
          <w:tcPr>
            <w:tcW w:w="992" w:type="dxa"/>
            <w:tcBorders>
              <w:left w:val="single" w:sz="4" w:space="0" w:color="000000"/>
              <w:bottom w:val="single" w:sz="4" w:space="0" w:color="000000"/>
            </w:tcBorders>
            <w:shd w:val="clear" w:color="auto" w:fill="auto"/>
          </w:tcPr>
          <w:p w:rsidR="00215ABE" w:rsidRPr="0061104A" w:rsidRDefault="00215ABE" w:rsidP="00A92120">
            <w:pPr>
              <w:rPr>
                <w:rFonts w:ascii="Times New Roman" w:hAnsi="Times New Roman"/>
                <w:b/>
                <w:sz w:val="24"/>
                <w:szCs w:val="24"/>
              </w:rPr>
            </w:pPr>
            <w:r w:rsidRPr="0061104A">
              <w:rPr>
                <w:rFonts w:ascii="Times New Roman" w:hAnsi="Times New Roman"/>
                <w:b/>
                <w:sz w:val="24"/>
                <w:szCs w:val="24"/>
              </w:rPr>
              <w:t xml:space="preserve"> 1.</w:t>
            </w:r>
          </w:p>
        </w:tc>
        <w:tc>
          <w:tcPr>
            <w:tcW w:w="4623" w:type="dxa"/>
            <w:tcBorders>
              <w:left w:val="single" w:sz="4" w:space="0" w:color="000000"/>
              <w:bottom w:val="single" w:sz="4" w:space="0" w:color="000000"/>
            </w:tcBorders>
            <w:shd w:val="clear" w:color="auto" w:fill="auto"/>
            <w:vAlign w:val="center"/>
          </w:tcPr>
          <w:p w:rsidR="00215ABE" w:rsidRPr="0061104A" w:rsidRDefault="00215ABE" w:rsidP="00A92120">
            <w:pPr>
              <w:rPr>
                <w:rFonts w:ascii="Times New Roman" w:hAnsi="Times New Roman"/>
                <w:b/>
                <w:sz w:val="24"/>
                <w:szCs w:val="24"/>
              </w:rPr>
            </w:pPr>
            <w:r w:rsidRPr="0061104A">
              <w:rPr>
                <w:rFonts w:ascii="Times New Roman" w:hAnsi="Times New Roman"/>
                <w:b/>
                <w:sz w:val="24"/>
                <w:szCs w:val="24"/>
              </w:rPr>
              <w:t>Elektroenerģija 1 laika zonā</w:t>
            </w:r>
          </w:p>
          <w:p w:rsidR="00215ABE" w:rsidRPr="0061104A" w:rsidRDefault="00215ABE" w:rsidP="00A92120">
            <w:pPr>
              <w:rPr>
                <w:rFonts w:ascii="Times New Roman" w:hAnsi="Times New Roman"/>
                <w:b/>
                <w:sz w:val="24"/>
                <w:szCs w:val="24"/>
              </w:rPr>
            </w:pPr>
            <w:r w:rsidRPr="0061104A">
              <w:rPr>
                <w:rFonts w:ascii="Times New Roman" w:hAnsi="Times New Roman"/>
                <w:bCs/>
                <w:i/>
                <w:iCs/>
                <w:sz w:val="24"/>
                <w:szCs w:val="24"/>
              </w:rPr>
              <w:t>/ja nav nepieciešams, tad pie prognozētā apjoma norāda nulli/</w:t>
            </w:r>
          </w:p>
        </w:tc>
        <w:tc>
          <w:tcPr>
            <w:tcW w:w="2364" w:type="dxa"/>
            <w:tcBorders>
              <w:left w:val="single" w:sz="4" w:space="0" w:color="000000"/>
              <w:bottom w:val="single" w:sz="4" w:space="0" w:color="000000"/>
              <w:right w:val="single" w:sz="4" w:space="0" w:color="000000"/>
            </w:tcBorders>
            <w:shd w:val="clear" w:color="auto" w:fill="auto"/>
            <w:vAlign w:val="bottom"/>
          </w:tcPr>
          <w:p w:rsidR="00215ABE" w:rsidRPr="0061104A" w:rsidRDefault="00215ABE" w:rsidP="00A92120">
            <w:pPr>
              <w:jc w:val="center"/>
              <w:rPr>
                <w:rFonts w:ascii="Times New Roman" w:hAnsi="Times New Roman"/>
                <w:b/>
                <w:sz w:val="24"/>
                <w:szCs w:val="24"/>
              </w:rPr>
            </w:pPr>
          </w:p>
        </w:tc>
      </w:tr>
      <w:tr w:rsidR="00215ABE" w:rsidRPr="0061104A" w:rsidTr="00A92120">
        <w:trPr>
          <w:trHeight w:val="300"/>
        </w:trPr>
        <w:tc>
          <w:tcPr>
            <w:tcW w:w="992" w:type="dxa"/>
            <w:tcBorders>
              <w:left w:val="single" w:sz="4" w:space="0" w:color="000000"/>
              <w:bottom w:val="single" w:sz="4" w:space="0" w:color="000000"/>
            </w:tcBorders>
            <w:shd w:val="clear" w:color="auto" w:fill="auto"/>
          </w:tcPr>
          <w:p w:rsidR="00215ABE" w:rsidRPr="0061104A" w:rsidRDefault="00215ABE" w:rsidP="00A92120">
            <w:pPr>
              <w:rPr>
                <w:rFonts w:ascii="Times New Roman" w:hAnsi="Times New Roman"/>
                <w:b/>
                <w:sz w:val="24"/>
                <w:szCs w:val="24"/>
              </w:rPr>
            </w:pPr>
            <w:r w:rsidRPr="0061104A">
              <w:rPr>
                <w:rFonts w:ascii="Times New Roman" w:hAnsi="Times New Roman"/>
                <w:b/>
                <w:sz w:val="24"/>
                <w:szCs w:val="24"/>
              </w:rPr>
              <w:t xml:space="preserve"> 2.</w:t>
            </w:r>
          </w:p>
        </w:tc>
        <w:tc>
          <w:tcPr>
            <w:tcW w:w="4623" w:type="dxa"/>
            <w:tcBorders>
              <w:left w:val="single" w:sz="4" w:space="0" w:color="000000"/>
              <w:bottom w:val="single" w:sz="4" w:space="0" w:color="000000"/>
            </w:tcBorders>
            <w:shd w:val="clear" w:color="auto" w:fill="auto"/>
            <w:vAlign w:val="center"/>
          </w:tcPr>
          <w:p w:rsidR="00215ABE" w:rsidRPr="0061104A" w:rsidRDefault="00215ABE" w:rsidP="00A92120">
            <w:pPr>
              <w:rPr>
                <w:rFonts w:ascii="Times New Roman" w:hAnsi="Times New Roman"/>
                <w:b/>
                <w:sz w:val="24"/>
                <w:szCs w:val="24"/>
              </w:rPr>
            </w:pPr>
            <w:r w:rsidRPr="0061104A">
              <w:rPr>
                <w:rFonts w:ascii="Times New Roman" w:hAnsi="Times New Roman"/>
                <w:b/>
                <w:sz w:val="24"/>
                <w:szCs w:val="24"/>
              </w:rPr>
              <w:t>Elektroenerģija 3 laika zonās**</w:t>
            </w:r>
            <w:r w:rsidRPr="0061104A">
              <w:rPr>
                <w:rFonts w:ascii="Times New Roman" w:hAnsi="Times New Roman"/>
                <w:b/>
                <w:sz w:val="24"/>
                <w:szCs w:val="24"/>
              </w:rPr>
              <w:br/>
            </w:r>
            <w:r w:rsidRPr="0061104A">
              <w:rPr>
                <w:rFonts w:ascii="Times New Roman" w:hAnsi="Times New Roman"/>
                <w:bCs/>
                <w:i/>
                <w:iCs/>
                <w:sz w:val="24"/>
                <w:szCs w:val="24"/>
              </w:rPr>
              <w:t>/ja nav nepieciešams, tad pie prognozētā apjoma norāda nulli/</w:t>
            </w:r>
          </w:p>
        </w:tc>
        <w:tc>
          <w:tcPr>
            <w:tcW w:w="2364" w:type="dxa"/>
            <w:tcBorders>
              <w:left w:val="single" w:sz="4" w:space="0" w:color="000000"/>
              <w:bottom w:val="single" w:sz="4" w:space="0" w:color="000000"/>
              <w:right w:val="single" w:sz="4" w:space="0" w:color="000000"/>
            </w:tcBorders>
            <w:shd w:val="clear" w:color="auto" w:fill="auto"/>
            <w:vAlign w:val="bottom"/>
          </w:tcPr>
          <w:p w:rsidR="00215ABE" w:rsidRPr="0061104A" w:rsidRDefault="00215ABE" w:rsidP="00A92120">
            <w:pPr>
              <w:jc w:val="center"/>
              <w:rPr>
                <w:rFonts w:ascii="Times New Roman" w:eastAsia="Arial" w:hAnsi="Times New Roman"/>
                <w:b/>
                <w:bCs/>
                <w:sz w:val="24"/>
                <w:szCs w:val="24"/>
              </w:rPr>
            </w:pPr>
            <w:r w:rsidRPr="0061104A">
              <w:rPr>
                <w:rFonts w:ascii="Times New Roman" w:eastAsia="Arial" w:hAnsi="Times New Roman"/>
                <w:b/>
                <w:bCs/>
                <w:sz w:val="24"/>
                <w:szCs w:val="24"/>
              </w:rPr>
              <w:t xml:space="preserve">    </w:t>
            </w:r>
          </w:p>
        </w:tc>
      </w:tr>
      <w:tr w:rsidR="00215ABE" w:rsidRPr="0061104A" w:rsidTr="00A92120">
        <w:trPr>
          <w:trHeight w:val="300"/>
        </w:trPr>
        <w:tc>
          <w:tcPr>
            <w:tcW w:w="992" w:type="dxa"/>
            <w:tcBorders>
              <w:left w:val="single" w:sz="4" w:space="0" w:color="000000"/>
              <w:bottom w:val="single" w:sz="4" w:space="0" w:color="000000"/>
            </w:tcBorders>
            <w:shd w:val="clear" w:color="auto" w:fill="auto"/>
          </w:tcPr>
          <w:p w:rsidR="00215ABE" w:rsidRPr="0061104A" w:rsidRDefault="00215ABE" w:rsidP="00A92120">
            <w:pPr>
              <w:jc w:val="center"/>
              <w:rPr>
                <w:rFonts w:ascii="Times New Roman" w:hAnsi="Times New Roman"/>
                <w:i/>
                <w:sz w:val="24"/>
                <w:szCs w:val="24"/>
              </w:rPr>
            </w:pPr>
            <w:r w:rsidRPr="0061104A">
              <w:rPr>
                <w:rFonts w:ascii="Times New Roman" w:hAnsi="Times New Roman"/>
                <w:i/>
                <w:sz w:val="24"/>
                <w:szCs w:val="24"/>
              </w:rPr>
              <w:t>2.1.</w:t>
            </w:r>
          </w:p>
        </w:tc>
        <w:tc>
          <w:tcPr>
            <w:tcW w:w="4623" w:type="dxa"/>
            <w:tcBorders>
              <w:left w:val="single" w:sz="4" w:space="0" w:color="000000"/>
              <w:bottom w:val="single" w:sz="4" w:space="0" w:color="000000"/>
            </w:tcBorders>
            <w:shd w:val="clear" w:color="auto" w:fill="auto"/>
            <w:vAlign w:val="center"/>
          </w:tcPr>
          <w:p w:rsidR="00215ABE" w:rsidRPr="0061104A" w:rsidRDefault="00215ABE" w:rsidP="00A92120">
            <w:pPr>
              <w:rPr>
                <w:rFonts w:ascii="Times New Roman" w:hAnsi="Times New Roman"/>
                <w:i/>
                <w:sz w:val="24"/>
                <w:szCs w:val="24"/>
              </w:rPr>
            </w:pPr>
            <w:r w:rsidRPr="0061104A">
              <w:rPr>
                <w:rFonts w:ascii="Times New Roman" w:hAnsi="Times New Roman"/>
                <w:i/>
                <w:sz w:val="24"/>
                <w:szCs w:val="24"/>
              </w:rPr>
              <w:t>dienas zona</w:t>
            </w:r>
          </w:p>
        </w:tc>
        <w:tc>
          <w:tcPr>
            <w:tcW w:w="2364" w:type="dxa"/>
            <w:tcBorders>
              <w:left w:val="single" w:sz="4" w:space="0" w:color="000000"/>
              <w:bottom w:val="single" w:sz="4" w:space="0" w:color="000000"/>
              <w:right w:val="single" w:sz="4" w:space="0" w:color="000000"/>
            </w:tcBorders>
            <w:shd w:val="clear" w:color="auto" w:fill="auto"/>
            <w:vAlign w:val="bottom"/>
          </w:tcPr>
          <w:p w:rsidR="00215ABE" w:rsidRPr="0061104A" w:rsidRDefault="00215ABE" w:rsidP="00A92120">
            <w:pPr>
              <w:jc w:val="center"/>
              <w:rPr>
                <w:rFonts w:ascii="Times New Roman" w:hAnsi="Times New Roman"/>
                <w:i/>
                <w:sz w:val="24"/>
                <w:szCs w:val="24"/>
              </w:rPr>
            </w:pPr>
          </w:p>
        </w:tc>
      </w:tr>
      <w:tr w:rsidR="00215ABE" w:rsidRPr="0061104A" w:rsidTr="00A92120">
        <w:trPr>
          <w:trHeight w:val="300"/>
        </w:trPr>
        <w:tc>
          <w:tcPr>
            <w:tcW w:w="992" w:type="dxa"/>
            <w:tcBorders>
              <w:left w:val="single" w:sz="4" w:space="0" w:color="000000"/>
              <w:bottom w:val="single" w:sz="4" w:space="0" w:color="000000"/>
            </w:tcBorders>
            <w:shd w:val="clear" w:color="auto" w:fill="auto"/>
          </w:tcPr>
          <w:p w:rsidR="00215ABE" w:rsidRPr="0061104A" w:rsidRDefault="00215ABE" w:rsidP="00A92120">
            <w:pPr>
              <w:jc w:val="center"/>
              <w:rPr>
                <w:rFonts w:ascii="Times New Roman" w:hAnsi="Times New Roman"/>
                <w:i/>
                <w:sz w:val="24"/>
                <w:szCs w:val="24"/>
              </w:rPr>
            </w:pPr>
            <w:r w:rsidRPr="0061104A">
              <w:rPr>
                <w:rFonts w:ascii="Times New Roman" w:hAnsi="Times New Roman"/>
                <w:i/>
                <w:sz w:val="24"/>
                <w:szCs w:val="24"/>
              </w:rPr>
              <w:t>2.2.</w:t>
            </w:r>
          </w:p>
        </w:tc>
        <w:tc>
          <w:tcPr>
            <w:tcW w:w="4623" w:type="dxa"/>
            <w:tcBorders>
              <w:left w:val="single" w:sz="4" w:space="0" w:color="000000"/>
              <w:bottom w:val="single" w:sz="4" w:space="0" w:color="000000"/>
            </w:tcBorders>
            <w:shd w:val="clear" w:color="auto" w:fill="auto"/>
            <w:vAlign w:val="center"/>
          </w:tcPr>
          <w:p w:rsidR="00215ABE" w:rsidRPr="0061104A" w:rsidRDefault="00215ABE" w:rsidP="00A92120">
            <w:pPr>
              <w:rPr>
                <w:rFonts w:ascii="Times New Roman" w:hAnsi="Times New Roman"/>
                <w:i/>
                <w:sz w:val="24"/>
                <w:szCs w:val="24"/>
              </w:rPr>
            </w:pPr>
            <w:r w:rsidRPr="0061104A">
              <w:rPr>
                <w:rFonts w:ascii="Times New Roman" w:hAnsi="Times New Roman"/>
                <w:i/>
                <w:sz w:val="24"/>
                <w:szCs w:val="24"/>
              </w:rPr>
              <w:t>nakts zona</w:t>
            </w:r>
          </w:p>
        </w:tc>
        <w:tc>
          <w:tcPr>
            <w:tcW w:w="2364" w:type="dxa"/>
            <w:tcBorders>
              <w:left w:val="single" w:sz="4" w:space="0" w:color="000000"/>
              <w:bottom w:val="single" w:sz="4" w:space="0" w:color="000000"/>
              <w:right w:val="single" w:sz="4" w:space="0" w:color="000000"/>
            </w:tcBorders>
            <w:shd w:val="clear" w:color="auto" w:fill="auto"/>
            <w:vAlign w:val="bottom"/>
          </w:tcPr>
          <w:p w:rsidR="00215ABE" w:rsidRPr="0061104A" w:rsidRDefault="00215ABE" w:rsidP="00A92120">
            <w:pPr>
              <w:jc w:val="center"/>
              <w:rPr>
                <w:rFonts w:ascii="Times New Roman" w:hAnsi="Times New Roman"/>
                <w:i/>
                <w:sz w:val="24"/>
                <w:szCs w:val="24"/>
              </w:rPr>
            </w:pPr>
          </w:p>
        </w:tc>
      </w:tr>
      <w:tr w:rsidR="00215ABE" w:rsidRPr="0061104A" w:rsidTr="00A92120">
        <w:trPr>
          <w:trHeight w:val="300"/>
        </w:trPr>
        <w:tc>
          <w:tcPr>
            <w:tcW w:w="992" w:type="dxa"/>
            <w:tcBorders>
              <w:left w:val="single" w:sz="4" w:space="0" w:color="000000"/>
              <w:bottom w:val="single" w:sz="4" w:space="0" w:color="000000"/>
            </w:tcBorders>
            <w:shd w:val="clear" w:color="auto" w:fill="auto"/>
          </w:tcPr>
          <w:p w:rsidR="00215ABE" w:rsidRPr="0061104A" w:rsidRDefault="00215ABE" w:rsidP="00A92120">
            <w:pPr>
              <w:jc w:val="center"/>
              <w:rPr>
                <w:rFonts w:ascii="Times New Roman" w:hAnsi="Times New Roman"/>
                <w:i/>
                <w:sz w:val="24"/>
                <w:szCs w:val="24"/>
              </w:rPr>
            </w:pPr>
            <w:r w:rsidRPr="0061104A">
              <w:rPr>
                <w:rFonts w:ascii="Times New Roman" w:hAnsi="Times New Roman"/>
                <w:i/>
                <w:sz w:val="24"/>
                <w:szCs w:val="24"/>
              </w:rPr>
              <w:t>2.3.</w:t>
            </w:r>
          </w:p>
        </w:tc>
        <w:tc>
          <w:tcPr>
            <w:tcW w:w="4623" w:type="dxa"/>
            <w:tcBorders>
              <w:left w:val="single" w:sz="4" w:space="0" w:color="000000"/>
              <w:bottom w:val="single" w:sz="4" w:space="0" w:color="000000"/>
            </w:tcBorders>
            <w:shd w:val="clear" w:color="auto" w:fill="auto"/>
            <w:vAlign w:val="center"/>
          </w:tcPr>
          <w:p w:rsidR="00215ABE" w:rsidRPr="0061104A" w:rsidRDefault="00215ABE" w:rsidP="00A92120">
            <w:pPr>
              <w:rPr>
                <w:rFonts w:ascii="Times New Roman" w:hAnsi="Times New Roman"/>
                <w:i/>
                <w:sz w:val="24"/>
                <w:szCs w:val="24"/>
              </w:rPr>
            </w:pPr>
            <w:r w:rsidRPr="0061104A">
              <w:rPr>
                <w:rFonts w:ascii="Times New Roman" w:hAnsi="Times New Roman"/>
                <w:i/>
                <w:sz w:val="24"/>
                <w:szCs w:val="24"/>
              </w:rPr>
              <w:t>maksimumstundu zona</w:t>
            </w:r>
          </w:p>
        </w:tc>
        <w:tc>
          <w:tcPr>
            <w:tcW w:w="2364" w:type="dxa"/>
            <w:tcBorders>
              <w:left w:val="single" w:sz="4" w:space="0" w:color="000000"/>
              <w:bottom w:val="single" w:sz="4" w:space="0" w:color="000000"/>
              <w:right w:val="single" w:sz="4" w:space="0" w:color="000000"/>
            </w:tcBorders>
            <w:shd w:val="clear" w:color="auto" w:fill="auto"/>
            <w:vAlign w:val="bottom"/>
          </w:tcPr>
          <w:p w:rsidR="00215ABE" w:rsidRPr="0061104A" w:rsidRDefault="00215ABE" w:rsidP="00A92120">
            <w:pPr>
              <w:jc w:val="center"/>
              <w:rPr>
                <w:rFonts w:ascii="Times New Roman" w:hAnsi="Times New Roman"/>
                <w:i/>
                <w:sz w:val="24"/>
                <w:szCs w:val="24"/>
              </w:rPr>
            </w:pPr>
          </w:p>
        </w:tc>
      </w:tr>
      <w:tr w:rsidR="00215ABE" w:rsidRPr="0061104A" w:rsidTr="00A92120">
        <w:trPr>
          <w:trHeight w:val="300"/>
        </w:trPr>
        <w:tc>
          <w:tcPr>
            <w:tcW w:w="992" w:type="dxa"/>
            <w:tcBorders>
              <w:top w:val="single" w:sz="4" w:space="0" w:color="000000"/>
              <w:left w:val="single" w:sz="4" w:space="0" w:color="000000"/>
              <w:bottom w:val="single" w:sz="4" w:space="0" w:color="000000"/>
            </w:tcBorders>
            <w:shd w:val="clear" w:color="auto" w:fill="auto"/>
          </w:tcPr>
          <w:p w:rsidR="00215ABE" w:rsidRPr="0061104A" w:rsidRDefault="00215ABE" w:rsidP="00A92120">
            <w:pPr>
              <w:snapToGrid w:val="0"/>
              <w:jc w:val="center"/>
              <w:rPr>
                <w:rFonts w:ascii="Times New Roman" w:hAnsi="Times New Roman"/>
                <w:sz w:val="24"/>
                <w:szCs w:val="24"/>
              </w:rPr>
            </w:pPr>
          </w:p>
        </w:tc>
        <w:tc>
          <w:tcPr>
            <w:tcW w:w="4623" w:type="dxa"/>
            <w:tcBorders>
              <w:left w:val="single" w:sz="4" w:space="0" w:color="000000"/>
              <w:bottom w:val="single" w:sz="4" w:space="0" w:color="000000"/>
            </w:tcBorders>
            <w:shd w:val="clear" w:color="auto" w:fill="auto"/>
            <w:vAlign w:val="center"/>
          </w:tcPr>
          <w:p w:rsidR="00215ABE" w:rsidRPr="0061104A" w:rsidRDefault="00215ABE" w:rsidP="00A92120">
            <w:pPr>
              <w:jc w:val="right"/>
              <w:rPr>
                <w:rFonts w:ascii="Times New Roman" w:hAnsi="Times New Roman"/>
                <w:b/>
                <w:sz w:val="24"/>
                <w:szCs w:val="24"/>
              </w:rPr>
            </w:pPr>
            <w:r w:rsidRPr="0061104A">
              <w:rPr>
                <w:rFonts w:ascii="Times New Roman" w:hAnsi="Times New Roman"/>
                <w:b/>
                <w:sz w:val="24"/>
                <w:szCs w:val="24"/>
              </w:rPr>
              <w:t>Kopā:</w:t>
            </w:r>
          </w:p>
        </w:tc>
        <w:tc>
          <w:tcPr>
            <w:tcW w:w="2364" w:type="dxa"/>
            <w:tcBorders>
              <w:left w:val="single" w:sz="4" w:space="0" w:color="000000"/>
              <w:bottom w:val="single" w:sz="4" w:space="0" w:color="000000"/>
              <w:right w:val="single" w:sz="4" w:space="0" w:color="000000"/>
            </w:tcBorders>
            <w:shd w:val="clear" w:color="auto" w:fill="auto"/>
            <w:vAlign w:val="bottom"/>
          </w:tcPr>
          <w:p w:rsidR="00215ABE" w:rsidRPr="0061104A" w:rsidRDefault="00215ABE" w:rsidP="00A92120">
            <w:pPr>
              <w:jc w:val="center"/>
              <w:rPr>
                <w:rFonts w:ascii="Times New Roman" w:hAnsi="Times New Roman"/>
                <w:b/>
                <w:sz w:val="24"/>
                <w:szCs w:val="24"/>
              </w:rPr>
            </w:pPr>
          </w:p>
        </w:tc>
      </w:tr>
    </w:tbl>
    <w:p w:rsidR="00215ABE" w:rsidRPr="0061104A" w:rsidRDefault="00215ABE" w:rsidP="00215ABE">
      <w:pPr>
        <w:suppressAutoHyphens w:val="0"/>
        <w:spacing w:before="120" w:after="60"/>
        <w:ind w:left="851"/>
        <w:jc w:val="both"/>
        <w:rPr>
          <w:rFonts w:ascii="Times New Roman" w:eastAsia="Times New Roman" w:hAnsi="Times New Roman"/>
          <w:i/>
          <w:iCs/>
          <w:lang w:eastAsia="lv-LV"/>
        </w:rPr>
      </w:pPr>
      <w:r w:rsidRPr="0061104A">
        <w:rPr>
          <w:rFonts w:ascii="Times New Roman" w:eastAsia="Times New Roman" w:hAnsi="Times New Roman"/>
          <w:i/>
          <w:iCs/>
          <w:lang w:eastAsia="lv-LV"/>
        </w:rPr>
        <w:t>*</w:t>
      </w:r>
      <w:r w:rsidRPr="0061104A">
        <w:rPr>
          <w:rFonts w:ascii="Times New Roman" w:eastAsia="Times New Roman" w:hAnsi="Times New Roman"/>
          <w:i/>
          <w:iCs/>
          <w:sz w:val="18"/>
          <w:szCs w:val="18"/>
          <w:lang w:eastAsia="lv-LV"/>
        </w:rPr>
        <w:t xml:space="preserve"> </w:t>
      </w:r>
      <w:r w:rsidRPr="0061104A">
        <w:rPr>
          <w:rFonts w:ascii="Times New Roman" w:eastAsia="Times New Roman" w:hAnsi="Times New Roman"/>
          <w:i/>
          <w:iCs/>
          <w:lang w:eastAsia="lv-LV"/>
        </w:rPr>
        <w:t>Prognozētais patēriņa apjoms līguma darbības laikā var mainīties</w:t>
      </w:r>
    </w:p>
    <w:p w:rsidR="00215ABE" w:rsidRPr="0061104A" w:rsidRDefault="00215ABE" w:rsidP="00215ABE">
      <w:pPr>
        <w:suppressAutoHyphens w:val="0"/>
        <w:spacing w:before="120" w:after="60"/>
        <w:ind w:left="851"/>
        <w:jc w:val="both"/>
        <w:rPr>
          <w:rFonts w:ascii="Times New Roman" w:eastAsia="Times New Roman" w:hAnsi="Times New Roman"/>
          <w:i/>
          <w:iCs/>
          <w:lang w:eastAsia="lv-LV"/>
        </w:rPr>
      </w:pPr>
      <w:r w:rsidRPr="0061104A">
        <w:rPr>
          <w:rFonts w:ascii="Times New Roman" w:eastAsia="Times New Roman" w:hAnsi="Times New Roman"/>
          <w:i/>
          <w:iCs/>
          <w:lang w:eastAsia="lv-LV"/>
        </w:rPr>
        <w:lastRenderedPageBreak/>
        <w:t>** Gadījumos, ja Pircējs ir plānojis elektroenerģijas iegādi 3 laika zonās</w:t>
      </w:r>
    </w:p>
    <w:p w:rsidR="00215ABE" w:rsidRPr="0061104A" w:rsidRDefault="00215ABE" w:rsidP="00215ABE">
      <w:pPr>
        <w:numPr>
          <w:ilvl w:val="0"/>
          <w:numId w:val="6"/>
        </w:numPr>
        <w:suppressAutoHyphens w:val="0"/>
        <w:autoSpaceDN/>
        <w:spacing w:after="0"/>
        <w:ind w:left="539" w:hanging="539"/>
        <w:contextualSpacing/>
        <w:jc w:val="both"/>
        <w:textAlignment w:val="auto"/>
        <w:rPr>
          <w:rFonts w:ascii="Times New Roman" w:hAnsi="Times New Roman"/>
          <w:sz w:val="24"/>
          <w:szCs w:val="24"/>
          <w:lang w:eastAsia="lv-LV"/>
        </w:rPr>
      </w:pPr>
      <w:r w:rsidRPr="0061104A">
        <w:rPr>
          <w:rFonts w:ascii="Times New Roman" w:hAnsi="Times New Roman"/>
          <w:sz w:val="24"/>
          <w:szCs w:val="24"/>
          <w:lang w:eastAsia="lv-LV"/>
        </w:rPr>
        <w:t>Pircējam ir tiesības mainīt Pakalpojumu apjomu, pievienot un/vai samazināt Objektus parakstot atsevišķu vienošanos pie Līguma. Pievienojot jaunus Objektus un/vai Pakalpojumu apjomu, Pakalpojumu cenas tiek noteiktas vadoties no Finanšu piedāvājumā iesniegtajām cenām.</w:t>
      </w:r>
    </w:p>
    <w:p w:rsidR="00215ABE" w:rsidRPr="0061104A" w:rsidRDefault="00215ABE" w:rsidP="00215ABE">
      <w:pPr>
        <w:numPr>
          <w:ilvl w:val="0"/>
          <w:numId w:val="6"/>
        </w:numPr>
        <w:tabs>
          <w:tab w:val="left" w:pos="9360"/>
        </w:tabs>
        <w:suppressAutoHyphens w:val="0"/>
        <w:autoSpaceDN/>
        <w:spacing w:after="0" w:line="216" w:lineRule="auto"/>
        <w:jc w:val="both"/>
        <w:textAlignment w:val="auto"/>
        <w:rPr>
          <w:rFonts w:ascii="Times New Roman" w:hAnsi="Times New Roman"/>
          <w:sz w:val="24"/>
          <w:szCs w:val="24"/>
          <w:lang w:eastAsia="lv-LV"/>
        </w:rPr>
      </w:pPr>
      <w:r w:rsidRPr="0061104A">
        <w:rPr>
          <w:rFonts w:ascii="Times New Roman" w:hAnsi="Times New Roman"/>
          <w:sz w:val="24"/>
          <w:szCs w:val="24"/>
          <w:lang w:eastAsia="lv-LV"/>
        </w:rPr>
        <w:t>Pretendents līdz iepriekšējā mēneša 15. (piecpadsmitajam) datumam pirms paredzētās tirgotāja maiņas, informē sadales sistēmas operatoru par noslēgto elektroenerģijas tirdzniecības līgumu.</w:t>
      </w:r>
    </w:p>
    <w:p w:rsidR="00215ABE" w:rsidRPr="0061104A" w:rsidRDefault="00215ABE" w:rsidP="00215ABE">
      <w:pPr>
        <w:numPr>
          <w:ilvl w:val="0"/>
          <w:numId w:val="6"/>
        </w:numPr>
        <w:tabs>
          <w:tab w:val="left" w:pos="9360"/>
        </w:tabs>
        <w:suppressAutoHyphens w:val="0"/>
        <w:autoSpaceDN/>
        <w:spacing w:after="0" w:line="216" w:lineRule="auto"/>
        <w:jc w:val="both"/>
        <w:textAlignment w:val="auto"/>
        <w:rPr>
          <w:rFonts w:ascii="Times New Roman" w:hAnsi="Times New Roman"/>
          <w:sz w:val="24"/>
          <w:szCs w:val="24"/>
          <w:lang w:eastAsia="lv-LV"/>
        </w:rPr>
      </w:pPr>
      <w:r w:rsidRPr="0061104A">
        <w:rPr>
          <w:rFonts w:ascii="Times New Roman" w:hAnsi="Times New Roman"/>
          <w:sz w:val="24"/>
          <w:szCs w:val="24"/>
          <w:lang w:eastAsia="lv-LV"/>
        </w:rPr>
        <w:t>Pretendents nodrošina elektroenerģijas piegādi atbilstoši Latvijas Republikā spēkā esošajiem normatīvajiem aktiem.</w:t>
      </w:r>
    </w:p>
    <w:p w:rsidR="00215ABE" w:rsidRPr="0061104A" w:rsidRDefault="00215ABE" w:rsidP="00215ABE">
      <w:pPr>
        <w:numPr>
          <w:ilvl w:val="0"/>
          <w:numId w:val="6"/>
        </w:numPr>
        <w:tabs>
          <w:tab w:val="left" w:pos="9360"/>
        </w:tabs>
        <w:suppressAutoHyphens w:val="0"/>
        <w:autoSpaceDN/>
        <w:spacing w:after="0" w:line="216" w:lineRule="auto"/>
        <w:jc w:val="both"/>
        <w:textAlignment w:val="auto"/>
        <w:rPr>
          <w:rFonts w:ascii="Times New Roman" w:hAnsi="Times New Roman"/>
          <w:sz w:val="24"/>
          <w:szCs w:val="24"/>
          <w:lang w:eastAsia="lv-LV"/>
        </w:rPr>
      </w:pPr>
      <w:r w:rsidRPr="0061104A">
        <w:rPr>
          <w:rFonts w:ascii="Times New Roman" w:hAnsi="Times New Roman"/>
          <w:sz w:val="24"/>
          <w:szCs w:val="24"/>
          <w:lang w:eastAsia="lv-LV"/>
        </w:rPr>
        <w:t xml:space="preserve">Piedāvātajā cenā </w:t>
      </w:r>
      <w:r w:rsidRPr="0061104A">
        <w:rPr>
          <w:rFonts w:ascii="Times New Roman" w:hAnsi="Times New Roman"/>
          <w:b/>
          <w:bCs/>
          <w:sz w:val="24"/>
          <w:szCs w:val="24"/>
          <w:lang w:eastAsia="lv-LV"/>
        </w:rPr>
        <w:t xml:space="preserve">ietver </w:t>
      </w:r>
      <w:r w:rsidRPr="0061104A">
        <w:rPr>
          <w:rFonts w:ascii="Times New Roman" w:hAnsi="Times New Roman"/>
          <w:sz w:val="24"/>
          <w:szCs w:val="24"/>
          <w:lang w:eastAsia="lv-LV"/>
        </w:rPr>
        <w:t>balansēšanas pakalpojuma cenu, rēķinu izrakstīšanu, maksājumu iekasēšanu, apstrādi un citas darbības, kas saistītas ar elektroenerģijas tirdzniecību, visus nodokļus, ieskaitot elektroenerģijas nodokli, un maksas, izņemot pievienotās vērtības nodokli, kas jāapmaksā saskaņā ar Latvijas Republikas normatīvajiem aktiem, kā arī visi iespējamie riski, kas saistīti ar tirgus cenu svārstībām Līguma izpildes laikā.</w:t>
      </w:r>
    </w:p>
    <w:p w:rsidR="00215ABE" w:rsidRPr="0061104A" w:rsidRDefault="00215ABE" w:rsidP="00215ABE">
      <w:pPr>
        <w:numPr>
          <w:ilvl w:val="0"/>
          <w:numId w:val="6"/>
        </w:numPr>
        <w:tabs>
          <w:tab w:val="left" w:pos="9360"/>
        </w:tabs>
        <w:suppressAutoHyphens w:val="0"/>
        <w:autoSpaceDN/>
        <w:spacing w:after="0" w:line="216" w:lineRule="auto"/>
        <w:jc w:val="both"/>
        <w:textAlignment w:val="auto"/>
        <w:rPr>
          <w:rFonts w:ascii="Times New Roman" w:hAnsi="Times New Roman"/>
          <w:sz w:val="24"/>
          <w:szCs w:val="24"/>
          <w:lang w:eastAsia="lv-LV"/>
        </w:rPr>
      </w:pPr>
      <w:r w:rsidRPr="0061104A">
        <w:rPr>
          <w:rFonts w:ascii="Times New Roman" w:hAnsi="Times New Roman"/>
          <w:sz w:val="24"/>
          <w:szCs w:val="24"/>
          <w:lang w:eastAsia="lv-LV"/>
        </w:rPr>
        <w:t xml:space="preserve">Piedāvātajā cenā </w:t>
      </w:r>
      <w:r w:rsidRPr="0061104A">
        <w:rPr>
          <w:rFonts w:ascii="Times New Roman" w:hAnsi="Times New Roman"/>
          <w:b/>
          <w:sz w:val="24"/>
          <w:szCs w:val="24"/>
          <w:lang w:eastAsia="lv-LV"/>
        </w:rPr>
        <w:t>neietver</w:t>
      </w:r>
      <w:r w:rsidRPr="0061104A">
        <w:rPr>
          <w:rFonts w:ascii="Times New Roman" w:hAnsi="Times New Roman"/>
          <w:sz w:val="24"/>
          <w:szCs w:val="24"/>
          <w:lang w:eastAsia="lv-LV"/>
        </w:rPr>
        <w:t xml:space="preserve"> obligāto iepirkumu komponentes un sistēmas pakalpojumu tarifus, ko Pircējs apmaksā saskaņā ar sadales sistēmas operatoru noslēgtā sistēmas pakalpojumu līguma noteikumiem un apstiprināto tarifu.</w:t>
      </w:r>
    </w:p>
    <w:p w:rsidR="00215ABE" w:rsidRPr="0061104A" w:rsidRDefault="00215ABE" w:rsidP="00215ABE">
      <w:pPr>
        <w:tabs>
          <w:tab w:val="left" w:pos="9360"/>
        </w:tabs>
        <w:suppressAutoHyphens w:val="0"/>
        <w:autoSpaceDN/>
        <w:spacing w:after="0" w:line="216" w:lineRule="auto"/>
        <w:ind w:left="540"/>
        <w:jc w:val="both"/>
        <w:textAlignment w:val="auto"/>
        <w:rPr>
          <w:rFonts w:ascii="Times New Roman" w:hAnsi="Times New Roman"/>
          <w:sz w:val="24"/>
          <w:szCs w:val="24"/>
          <w:lang w:eastAsia="lv-LV"/>
        </w:rPr>
      </w:pPr>
    </w:p>
    <w:p w:rsidR="00215ABE" w:rsidRPr="0061104A" w:rsidRDefault="00215ABE" w:rsidP="00215ABE">
      <w:pPr>
        <w:tabs>
          <w:tab w:val="left" w:pos="9360"/>
        </w:tabs>
        <w:suppressAutoHyphens w:val="0"/>
        <w:autoSpaceDN/>
        <w:spacing w:after="0" w:line="216" w:lineRule="auto"/>
        <w:jc w:val="both"/>
        <w:textAlignment w:val="auto"/>
        <w:rPr>
          <w:rFonts w:ascii="Times New Roman" w:hAnsi="Times New Roman"/>
          <w:sz w:val="24"/>
          <w:szCs w:val="24"/>
          <w:lang w:eastAsia="lv-LV"/>
        </w:rPr>
      </w:pPr>
      <w:r w:rsidRPr="0061104A">
        <w:rPr>
          <w:rFonts w:ascii="Times New Roman" w:hAnsi="Times New Roman"/>
          <w:sz w:val="24"/>
          <w:szCs w:val="24"/>
          <w:lang w:eastAsia="lv-LV"/>
        </w:rPr>
        <w:t>Pircējs informē, ka iepirkuma procedūras Pretendentu piedāvājumos norādītie personas dati, tiks apstrādāti, lai nodrošinātu iepirkuma norisi un iesniegto piedāvājumu izvērtēšanu. Iepriekš minētās personas datu apstrādes pārzinis ir:</w:t>
      </w:r>
      <w:r w:rsidRPr="0061104A">
        <w:rPr>
          <w:rFonts w:ascii="Times New Roman" w:hAnsi="Times New Roman"/>
          <w:sz w:val="24"/>
          <w:szCs w:val="24"/>
          <w:u w:val="single"/>
          <w:lang w:eastAsia="lv-LV"/>
        </w:rPr>
        <w:t xml:space="preserve"> </w:t>
      </w:r>
      <w:r w:rsidRPr="0061104A">
        <w:rPr>
          <w:rFonts w:ascii="Times New Roman" w:eastAsia="Times New Roman" w:hAnsi="Times New Roman"/>
          <w:b/>
          <w:sz w:val="24"/>
          <w:szCs w:val="24"/>
          <w:u w:val="single"/>
          <w:lang w:eastAsia="lv-LV"/>
        </w:rPr>
        <w:t xml:space="preserve">_____               </w:t>
      </w:r>
      <w:r w:rsidRPr="0061104A">
        <w:rPr>
          <w:rFonts w:ascii="Times New Roman" w:hAnsi="Times New Roman"/>
          <w:i/>
          <w:iCs/>
          <w:sz w:val="24"/>
          <w:szCs w:val="24"/>
          <w:lang w:eastAsia="lv-LV"/>
        </w:rPr>
        <w:t>/Pircējs/</w:t>
      </w:r>
      <w:r w:rsidRPr="0061104A">
        <w:rPr>
          <w:rFonts w:ascii="Times New Roman" w:hAnsi="Times New Roman"/>
          <w:sz w:val="24"/>
          <w:szCs w:val="24"/>
          <w:lang w:eastAsia="lv-LV"/>
        </w:rPr>
        <w:t xml:space="preserve">, kontaktinformācija: </w:t>
      </w:r>
      <w:r w:rsidRPr="0061104A">
        <w:rPr>
          <w:rFonts w:ascii="Times New Roman" w:eastAsia="Times New Roman" w:hAnsi="Times New Roman"/>
          <w:b/>
          <w:sz w:val="24"/>
          <w:szCs w:val="24"/>
          <w:u w:val="single"/>
          <w:lang w:eastAsia="lv-LV"/>
        </w:rPr>
        <w:t xml:space="preserve">_____               </w:t>
      </w:r>
      <w:r w:rsidRPr="0061104A">
        <w:rPr>
          <w:rFonts w:ascii="Times New Roman" w:hAnsi="Times New Roman"/>
          <w:i/>
          <w:iCs/>
          <w:sz w:val="24"/>
          <w:szCs w:val="24"/>
          <w:lang w:eastAsia="lv-LV"/>
        </w:rPr>
        <w:t>/Pircēja adrese/</w:t>
      </w:r>
      <w:r w:rsidRPr="0061104A">
        <w:rPr>
          <w:rFonts w:ascii="Times New Roman" w:hAnsi="Times New Roman"/>
          <w:sz w:val="24"/>
          <w:szCs w:val="24"/>
          <w:lang w:eastAsia="lv-LV"/>
        </w:rPr>
        <w:t>, e-pasts:</w:t>
      </w:r>
      <w:r w:rsidRPr="0061104A">
        <w:rPr>
          <w:rFonts w:ascii="Times New Roman" w:hAnsi="Times New Roman"/>
          <w:sz w:val="24"/>
          <w:szCs w:val="24"/>
          <w:u w:val="single"/>
          <w:lang w:eastAsia="lv-LV"/>
        </w:rPr>
        <w:t xml:space="preserve"> </w:t>
      </w:r>
      <w:r w:rsidRPr="0061104A">
        <w:rPr>
          <w:rFonts w:ascii="Times New Roman" w:eastAsia="Times New Roman" w:hAnsi="Times New Roman"/>
          <w:b/>
          <w:sz w:val="24"/>
          <w:szCs w:val="24"/>
          <w:u w:val="single"/>
          <w:lang w:eastAsia="lv-LV"/>
        </w:rPr>
        <w:t xml:space="preserve">_____               </w:t>
      </w:r>
      <w:r w:rsidRPr="0061104A">
        <w:rPr>
          <w:rFonts w:ascii="Times New Roman" w:hAnsi="Times New Roman"/>
          <w:sz w:val="24"/>
          <w:szCs w:val="24"/>
          <w:lang w:eastAsia="lv-LV"/>
        </w:rPr>
        <w:t>.</w:t>
      </w:r>
    </w:p>
    <w:p w:rsidR="00215ABE" w:rsidRPr="0061104A" w:rsidRDefault="00215ABE" w:rsidP="00215ABE">
      <w:pPr>
        <w:tabs>
          <w:tab w:val="left" w:pos="9360"/>
        </w:tabs>
        <w:suppressAutoHyphens w:val="0"/>
        <w:autoSpaceDN/>
        <w:spacing w:after="0" w:line="216" w:lineRule="auto"/>
        <w:ind w:left="540"/>
        <w:jc w:val="both"/>
        <w:textAlignment w:val="auto"/>
        <w:rPr>
          <w:rFonts w:ascii="Times New Roman" w:hAnsi="Times New Roman"/>
          <w:sz w:val="24"/>
          <w:szCs w:val="24"/>
          <w:lang w:eastAsia="lv-LV"/>
        </w:rPr>
      </w:pPr>
    </w:p>
    <w:p w:rsidR="00215ABE" w:rsidRPr="0061104A" w:rsidRDefault="00215ABE" w:rsidP="00215ABE">
      <w:pPr>
        <w:tabs>
          <w:tab w:val="left" w:pos="9360"/>
        </w:tabs>
        <w:suppressAutoHyphens w:val="0"/>
        <w:autoSpaceDN/>
        <w:spacing w:after="0" w:line="216" w:lineRule="auto"/>
        <w:ind w:left="540"/>
        <w:jc w:val="both"/>
        <w:textAlignment w:val="auto"/>
        <w:rPr>
          <w:rFonts w:ascii="Times New Roman" w:hAnsi="Times New Roman"/>
          <w:sz w:val="24"/>
          <w:szCs w:val="24"/>
          <w:lang w:eastAsia="lv-LV"/>
        </w:rPr>
      </w:pPr>
    </w:p>
    <w:p w:rsidR="00215ABE" w:rsidRPr="0061104A" w:rsidRDefault="00215ABE" w:rsidP="00215ABE">
      <w:pPr>
        <w:tabs>
          <w:tab w:val="left" w:pos="9360"/>
        </w:tabs>
        <w:suppressAutoHyphens w:val="0"/>
        <w:autoSpaceDN/>
        <w:spacing w:after="0" w:line="216" w:lineRule="auto"/>
        <w:jc w:val="both"/>
        <w:textAlignment w:val="auto"/>
        <w:rPr>
          <w:rFonts w:ascii="Times New Roman" w:hAnsi="Times New Roman"/>
          <w:sz w:val="24"/>
          <w:szCs w:val="24"/>
          <w:lang w:eastAsia="lv-LV"/>
        </w:rPr>
      </w:pPr>
      <w:r w:rsidRPr="0061104A">
        <w:rPr>
          <w:rFonts w:ascii="Times New Roman" w:hAnsi="Times New Roman"/>
          <w:b/>
          <w:bCs/>
          <w:sz w:val="24"/>
          <w:szCs w:val="24"/>
          <w:lang w:eastAsia="lv-LV"/>
        </w:rPr>
        <w:t>Pielikumā:</w:t>
      </w:r>
      <w:r w:rsidRPr="0061104A">
        <w:rPr>
          <w:rFonts w:ascii="Times New Roman" w:hAnsi="Times New Roman"/>
          <w:sz w:val="24"/>
          <w:szCs w:val="24"/>
          <w:lang w:eastAsia="lv-LV"/>
        </w:rPr>
        <w:t xml:space="preserve"> objektu,  </w:t>
      </w:r>
      <w:r w:rsidRPr="0061104A">
        <w:rPr>
          <w:rFonts w:ascii="Times New Roman" w:eastAsia="Times New Roman" w:hAnsi="Times New Roman"/>
          <w:sz w:val="24"/>
          <w:szCs w:val="24"/>
        </w:rPr>
        <w:t>kuri ir pieslēgti pie citiem sadales sistēmas operatoriem,</w:t>
      </w:r>
      <w:r w:rsidRPr="0061104A">
        <w:rPr>
          <w:rFonts w:ascii="Times New Roman" w:hAnsi="Times New Roman"/>
          <w:sz w:val="24"/>
          <w:szCs w:val="24"/>
          <w:lang w:eastAsia="lv-LV"/>
        </w:rPr>
        <w:t xml:space="preserve"> saraksts uz __ (___) lapām.</w:t>
      </w:r>
    </w:p>
    <w:p w:rsidR="00F736C4" w:rsidRPr="00215ABE" w:rsidRDefault="00F736C4" w:rsidP="00215ABE">
      <w:bookmarkStart w:id="1" w:name="_GoBack"/>
      <w:bookmarkEnd w:id="1"/>
    </w:p>
    <w:sectPr w:rsidR="00F736C4" w:rsidRPr="00215AB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6C4" w:rsidRDefault="00F736C4" w:rsidP="00F736C4">
      <w:pPr>
        <w:spacing w:after="0"/>
      </w:pPr>
      <w:r>
        <w:separator/>
      </w:r>
    </w:p>
  </w:endnote>
  <w:endnote w:type="continuationSeparator" w:id="0">
    <w:p w:rsidR="00F736C4" w:rsidRDefault="00F736C4" w:rsidP="00F736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6C4" w:rsidRDefault="00F736C4" w:rsidP="00F736C4">
      <w:pPr>
        <w:spacing w:after="0"/>
      </w:pPr>
      <w:r>
        <w:separator/>
      </w:r>
    </w:p>
  </w:footnote>
  <w:footnote w:type="continuationSeparator" w:id="0">
    <w:p w:rsidR="00F736C4" w:rsidRDefault="00F736C4" w:rsidP="00F736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27244"/>
    <w:multiLevelType w:val="multilevel"/>
    <w:tmpl w:val="C5CE0C58"/>
    <w:lvl w:ilvl="0">
      <w:start w:val="1"/>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val="0"/>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330590"/>
    <w:multiLevelType w:val="hybridMultilevel"/>
    <w:tmpl w:val="4FA4B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137115A"/>
    <w:multiLevelType w:val="hybridMultilevel"/>
    <w:tmpl w:val="C2A24EA2"/>
    <w:lvl w:ilvl="0" w:tplc="15B4E19C">
      <w:start w:val="1"/>
      <w:numFmt w:val="bullet"/>
      <w:lvlText w:val=""/>
      <w:lvlJc w:val="left"/>
      <w:pPr>
        <w:tabs>
          <w:tab w:val="num" w:pos="720"/>
        </w:tabs>
        <w:ind w:left="720" w:hanging="360"/>
      </w:pPr>
      <w:rPr>
        <w:rFonts w:ascii="Wingdings" w:hAnsi="Wingdings" w:hint="default"/>
      </w:rPr>
    </w:lvl>
    <w:lvl w:ilvl="1" w:tplc="A9D4A4DE" w:tentative="1">
      <w:start w:val="1"/>
      <w:numFmt w:val="bullet"/>
      <w:lvlText w:val="o"/>
      <w:lvlJc w:val="left"/>
      <w:pPr>
        <w:tabs>
          <w:tab w:val="num" w:pos="1440"/>
        </w:tabs>
        <w:ind w:left="1440" w:hanging="360"/>
      </w:pPr>
      <w:rPr>
        <w:rFonts w:ascii="Courier New" w:hAnsi="Courier New" w:hint="default"/>
      </w:rPr>
    </w:lvl>
    <w:lvl w:ilvl="2" w:tplc="6CF6AE30" w:tentative="1">
      <w:start w:val="1"/>
      <w:numFmt w:val="bullet"/>
      <w:lvlText w:val=""/>
      <w:lvlJc w:val="left"/>
      <w:pPr>
        <w:tabs>
          <w:tab w:val="num" w:pos="2160"/>
        </w:tabs>
        <w:ind w:left="2160" w:hanging="360"/>
      </w:pPr>
      <w:rPr>
        <w:rFonts w:ascii="Wingdings" w:hAnsi="Wingdings" w:hint="default"/>
      </w:rPr>
    </w:lvl>
    <w:lvl w:ilvl="3" w:tplc="DD2C8768" w:tentative="1">
      <w:start w:val="1"/>
      <w:numFmt w:val="bullet"/>
      <w:lvlText w:val=""/>
      <w:lvlJc w:val="left"/>
      <w:pPr>
        <w:tabs>
          <w:tab w:val="num" w:pos="2880"/>
        </w:tabs>
        <w:ind w:left="2880" w:hanging="360"/>
      </w:pPr>
      <w:rPr>
        <w:rFonts w:ascii="Symbol" w:hAnsi="Symbol" w:hint="default"/>
      </w:rPr>
    </w:lvl>
    <w:lvl w:ilvl="4" w:tplc="0ED44858" w:tentative="1">
      <w:start w:val="1"/>
      <w:numFmt w:val="bullet"/>
      <w:lvlText w:val="o"/>
      <w:lvlJc w:val="left"/>
      <w:pPr>
        <w:tabs>
          <w:tab w:val="num" w:pos="3600"/>
        </w:tabs>
        <w:ind w:left="3600" w:hanging="360"/>
      </w:pPr>
      <w:rPr>
        <w:rFonts w:ascii="Courier New" w:hAnsi="Courier New" w:hint="default"/>
      </w:rPr>
    </w:lvl>
    <w:lvl w:ilvl="5" w:tplc="DC2AB3F2" w:tentative="1">
      <w:start w:val="1"/>
      <w:numFmt w:val="bullet"/>
      <w:lvlText w:val=""/>
      <w:lvlJc w:val="left"/>
      <w:pPr>
        <w:tabs>
          <w:tab w:val="num" w:pos="4320"/>
        </w:tabs>
        <w:ind w:left="4320" w:hanging="360"/>
      </w:pPr>
      <w:rPr>
        <w:rFonts w:ascii="Wingdings" w:hAnsi="Wingdings" w:hint="default"/>
      </w:rPr>
    </w:lvl>
    <w:lvl w:ilvl="6" w:tplc="DF0C528C" w:tentative="1">
      <w:start w:val="1"/>
      <w:numFmt w:val="bullet"/>
      <w:lvlText w:val=""/>
      <w:lvlJc w:val="left"/>
      <w:pPr>
        <w:tabs>
          <w:tab w:val="num" w:pos="5040"/>
        </w:tabs>
        <w:ind w:left="5040" w:hanging="360"/>
      </w:pPr>
      <w:rPr>
        <w:rFonts w:ascii="Symbol" w:hAnsi="Symbol" w:hint="default"/>
      </w:rPr>
    </w:lvl>
    <w:lvl w:ilvl="7" w:tplc="3844E250" w:tentative="1">
      <w:start w:val="1"/>
      <w:numFmt w:val="bullet"/>
      <w:lvlText w:val="o"/>
      <w:lvlJc w:val="left"/>
      <w:pPr>
        <w:tabs>
          <w:tab w:val="num" w:pos="5760"/>
        </w:tabs>
        <w:ind w:left="5760" w:hanging="360"/>
      </w:pPr>
      <w:rPr>
        <w:rFonts w:ascii="Courier New" w:hAnsi="Courier New" w:hint="default"/>
      </w:rPr>
    </w:lvl>
    <w:lvl w:ilvl="8" w:tplc="CDF261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0F22FB"/>
    <w:multiLevelType w:val="hybridMultilevel"/>
    <w:tmpl w:val="1DC08EE0"/>
    <w:lvl w:ilvl="0" w:tplc="DF38EB9A">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422D7231"/>
    <w:multiLevelType w:val="multilevel"/>
    <w:tmpl w:val="DEEEF274"/>
    <w:lvl w:ilvl="0">
      <w:start w:val="1"/>
      <w:numFmt w:val="decimal"/>
      <w:lvlText w:val="%1."/>
      <w:lvlJc w:val="left"/>
      <w:pPr>
        <w:ind w:left="360" w:hanging="360"/>
      </w:pPr>
      <w:rPr>
        <w:rFonts w:hint="default"/>
        <w:b w:val="0"/>
        <w:bCs/>
        <w:sz w:val="22"/>
      </w:rPr>
    </w:lvl>
    <w:lvl w:ilvl="1">
      <w:start w:val="1"/>
      <w:numFmt w:val="decimal"/>
      <w:lvlText w:val="%1.%2."/>
      <w:lvlJc w:val="left"/>
      <w:pPr>
        <w:ind w:left="720" w:hanging="360"/>
      </w:pPr>
      <w:rPr>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 w15:restartNumberingAfterBreak="0">
    <w:nsid w:val="6BB83BE2"/>
    <w:multiLevelType w:val="multilevel"/>
    <w:tmpl w:val="9AA8A3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sz w:val="22"/>
        <w:szCs w:val="22"/>
      </w:rPr>
    </w:lvl>
    <w:lvl w:ilvl="3">
      <w:start w:val="1"/>
      <w:numFmt w:val="decimal"/>
      <w:lvlText w:val="%1.%2.%3.%4."/>
      <w:lvlJc w:val="left"/>
      <w:pPr>
        <w:tabs>
          <w:tab w:val="num" w:pos="1728"/>
        </w:tabs>
        <w:ind w:left="1728" w:hanging="110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C4"/>
    <w:rsid w:val="00215ABE"/>
    <w:rsid w:val="00AF3B55"/>
    <w:rsid w:val="00EB7CA4"/>
    <w:rsid w:val="00F736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C598F"/>
  <w15:chartTrackingRefBased/>
  <w15:docId w15:val="{700E8605-E390-4E83-809A-C3DEB558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6C4"/>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Strip,H&amp;P List Paragraph,Syle 1,Virsraksti,2,Saistīto dokumentu saraksts,Numurets,PPS_Bullet,List Paragraph1"/>
    <w:basedOn w:val="Normal"/>
    <w:uiPriority w:val="34"/>
    <w:qFormat/>
    <w:rsid w:val="00F736C4"/>
    <w:pPr>
      <w:spacing w:after="0"/>
      <w:ind w:left="720"/>
    </w:pPr>
    <w:rPr>
      <w:lang w:eastAsia="lv-LV"/>
    </w:rPr>
  </w:style>
  <w:style w:type="paragraph" w:styleId="FootnoteText">
    <w:name w:val="footnote text"/>
    <w:basedOn w:val="Normal"/>
    <w:link w:val="FootnoteTextChar"/>
    <w:rsid w:val="00AF3B55"/>
    <w:pPr>
      <w:spacing w:after="0"/>
    </w:pPr>
    <w:rPr>
      <w:sz w:val="20"/>
      <w:szCs w:val="20"/>
    </w:rPr>
  </w:style>
  <w:style w:type="character" w:customStyle="1" w:styleId="FootnoteTextChar">
    <w:name w:val="Footnote Text Char"/>
    <w:basedOn w:val="DefaultParagraphFont"/>
    <w:link w:val="FootnoteText"/>
    <w:rsid w:val="00AF3B55"/>
    <w:rPr>
      <w:rFonts w:ascii="Calibri" w:eastAsia="Calibri" w:hAnsi="Calibri" w:cs="Times New Roman"/>
      <w:sz w:val="20"/>
      <w:szCs w:val="20"/>
    </w:rPr>
  </w:style>
  <w:style w:type="character" w:styleId="FootnoteReference">
    <w:name w:val="footnote reference"/>
    <w:rsid w:val="00AF3B55"/>
    <w:rPr>
      <w:position w:val="0"/>
      <w:vertAlign w:val="superscript"/>
    </w:rPr>
  </w:style>
  <w:style w:type="paragraph" w:styleId="Header">
    <w:name w:val="header"/>
    <w:basedOn w:val="Normal"/>
    <w:link w:val="HeaderChar"/>
    <w:uiPriority w:val="99"/>
    <w:unhideWhenUsed/>
    <w:rsid w:val="00AF3B55"/>
    <w:pPr>
      <w:tabs>
        <w:tab w:val="center" w:pos="4153"/>
        <w:tab w:val="right" w:pos="8306"/>
      </w:tabs>
      <w:spacing w:after="0"/>
    </w:pPr>
  </w:style>
  <w:style w:type="character" w:customStyle="1" w:styleId="HeaderChar">
    <w:name w:val="Header Char"/>
    <w:basedOn w:val="DefaultParagraphFont"/>
    <w:link w:val="Header"/>
    <w:uiPriority w:val="99"/>
    <w:rsid w:val="00AF3B55"/>
    <w:rPr>
      <w:rFonts w:ascii="Calibri" w:eastAsia="Calibri" w:hAnsi="Calibri" w:cs="Times New Roman"/>
    </w:rPr>
  </w:style>
  <w:style w:type="paragraph" w:styleId="Footer">
    <w:name w:val="footer"/>
    <w:basedOn w:val="Normal"/>
    <w:link w:val="FooterChar"/>
    <w:uiPriority w:val="99"/>
    <w:unhideWhenUsed/>
    <w:rsid w:val="00AF3B55"/>
    <w:pPr>
      <w:tabs>
        <w:tab w:val="center" w:pos="4153"/>
        <w:tab w:val="right" w:pos="8306"/>
      </w:tabs>
      <w:spacing w:after="0"/>
    </w:pPr>
  </w:style>
  <w:style w:type="character" w:customStyle="1" w:styleId="FooterChar">
    <w:name w:val="Footer Char"/>
    <w:basedOn w:val="DefaultParagraphFont"/>
    <w:link w:val="Footer"/>
    <w:uiPriority w:val="99"/>
    <w:rsid w:val="00AF3B55"/>
    <w:rPr>
      <w:rFonts w:ascii="Calibri" w:eastAsia="Calibri" w:hAnsi="Calibri" w:cs="Times New Roman"/>
    </w:rPr>
  </w:style>
  <w:style w:type="character" w:styleId="Hyperlink">
    <w:name w:val="Hyperlink"/>
    <w:basedOn w:val="DefaultParagraphFont"/>
    <w:uiPriority w:val="99"/>
    <w:rsid w:val="00215ABE"/>
    <w:rPr>
      <w:color w:val="0000FF"/>
      <w:u w:val="single"/>
    </w:rPr>
  </w:style>
  <w:style w:type="character" w:customStyle="1" w:styleId="normaltextrun1">
    <w:name w:val="normaltextrun1"/>
    <w:basedOn w:val="DefaultParagraphFont"/>
    <w:rsid w:val="00215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t.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2382</Words>
  <Characters>1358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Kristiāna Dārziņa - Gulbe</dc:creator>
  <cp:keywords/>
  <dc:description/>
  <cp:lastModifiedBy>Kristiāna Dārziņa - Gulbe</cp:lastModifiedBy>
  <cp:revision>2</cp:revision>
  <dcterms:created xsi:type="dcterms:W3CDTF">2021-04-19T12:27:00Z</dcterms:created>
  <dcterms:modified xsi:type="dcterms:W3CDTF">2021-04-19T12:27:00Z</dcterms:modified>
</cp:coreProperties>
</file>